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5417" w14:textId="1C5A5132" w:rsidR="00384159" w:rsidRDefault="005C685F" w:rsidP="005C685F">
      <w:pPr>
        <w:jc w:val="center"/>
        <w:rPr>
          <w:rFonts w:ascii="Arial" w:hAnsi="Arial" w:cs="Arial"/>
        </w:rPr>
      </w:pPr>
      <w:r>
        <w:fldChar w:fldCharType="begin"/>
      </w:r>
      <w:r>
        <w:instrText xml:space="preserve"> HYPERLINK "http://www.friendsofnixon.org" </w:instrText>
      </w:r>
      <w:r>
        <w:fldChar w:fldCharType="separate"/>
      </w:r>
      <w:r w:rsidRPr="00FE0C6B">
        <w:rPr>
          <w:rStyle w:val="Hyperlink"/>
          <w:rFonts w:ascii="Arial" w:hAnsi="Arial" w:cs="Arial"/>
        </w:rPr>
        <w:t>www.friendsofnixon.org</w:t>
      </w:r>
      <w:r>
        <w:rPr>
          <w:rStyle w:val="Hyperlink"/>
          <w:rFonts w:ascii="Arial" w:hAnsi="Arial" w:cs="Arial"/>
        </w:rPr>
        <w:fldChar w:fldCharType="end"/>
      </w:r>
      <w:r w:rsidR="004A68A3">
        <w:rPr>
          <w:rFonts w:ascii="Arial" w:hAnsi="Arial" w:cs="Arial"/>
          <w:noProof/>
          <w:lang w:eastAsia="en-GB"/>
        </w:rPr>
        <w:drawing>
          <wp:inline distT="0" distB="0" distL="0" distR="0" wp14:anchorId="72841073" wp14:editId="66295227">
            <wp:extent cx="2181225" cy="10591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002" cy="1067300"/>
                    </a:xfrm>
                    <a:prstGeom prst="rect">
                      <a:avLst/>
                    </a:prstGeom>
                    <a:noFill/>
                    <a:ln>
                      <a:noFill/>
                    </a:ln>
                  </pic:spPr>
                </pic:pic>
              </a:graphicData>
            </a:graphic>
          </wp:inline>
        </w:drawing>
      </w:r>
      <w:r w:rsidR="00384159" w:rsidRPr="00CE6B4A">
        <w:rPr>
          <w:rFonts w:ascii="Arial" w:hAnsi="Arial" w:cs="Arial"/>
        </w:rPr>
        <w:t xml:space="preserve"> Charity no. 1145455</w:t>
      </w:r>
    </w:p>
    <w:p w14:paraId="781FAEDB" w14:textId="0DD80F29" w:rsidR="00A530BA" w:rsidRDefault="00A530BA">
      <w:pPr>
        <w:rPr>
          <w:rFonts w:ascii="Arial" w:hAnsi="Arial" w:cs="Arial"/>
          <w:b/>
          <w:bCs/>
        </w:rPr>
      </w:pPr>
    </w:p>
    <w:p w14:paraId="34CA4D78" w14:textId="6A85272D" w:rsidR="0045661D" w:rsidRPr="005C685F" w:rsidRDefault="0045661D">
      <w:pPr>
        <w:rPr>
          <w:rFonts w:ascii="Arial" w:hAnsi="Arial" w:cs="Arial"/>
          <w:sz w:val="32"/>
          <w:szCs w:val="32"/>
        </w:rPr>
      </w:pPr>
      <w:r w:rsidRPr="005C685F">
        <w:rPr>
          <w:rFonts w:ascii="Arial" w:hAnsi="Arial" w:cs="Arial"/>
          <w:sz w:val="32"/>
          <w:szCs w:val="32"/>
        </w:rPr>
        <w:t>Friends of Nixon Covid-19 Response</w:t>
      </w:r>
    </w:p>
    <w:p w14:paraId="6E71F062" w14:textId="77777777" w:rsidR="005C685F" w:rsidRPr="005C685F" w:rsidRDefault="005C685F">
      <w:pPr>
        <w:rPr>
          <w:rFonts w:ascii="Arial" w:hAnsi="Arial" w:cs="Arial"/>
        </w:rPr>
        <w:sectPr w:rsidR="005C685F" w:rsidRPr="005C685F" w:rsidSect="00464B05">
          <w:footerReference w:type="default" r:id="rId7"/>
          <w:type w:val="continuous"/>
          <w:pgSz w:w="12240" w:h="15840"/>
          <w:pgMar w:top="720" w:right="720" w:bottom="720" w:left="720" w:header="720" w:footer="720" w:gutter="0"/>
          <w:cols w:space="720"/>
          <w:docGrid w:linePitch="360"/>
        </w:sectPr>
      </w:pPr>
    </w:p>
    <w:p w14:paraId="3FE81D83" w14:textId="00EBADE4" w:rsidR="00954144" w:rsidRPr="005C685F" w:rsidRDefault="0045661D" w:rsidP="005C685F">
      <w:pPr>
        <w:pStyle w:val="NoSpacing"/>
        <w:rPr>
          <w:rFonts w:ascii="Arial" w:hAnsi="Arial" w:cs="Arial"/>
        </w:rPr>
      </w:pPr>
      <w:r w:rsidRPr="005C685F">
        <w:rPr>
          <w:rFonts w:ascii="Arial" w:hAnsi="Arial" w:cs="Arial"/>
        </w:rPr>
        <w:t xml:space="preserve">Sierra Leone, and more specifically Kailahun district in which the Nixon memorial Hospital is sited, has not escaped the impact of the global coronavirus pandemic. Patients and staff have had to face consequences of both the disease itself and of lockdown measures put in place to combat its spread. </w:t>
      </w:r>
      <w:r w:rsidR="00F15E97" w:rsidRPr="005C685F">
        <w:rPr>
          <w:rFonts w:ascii="Arial" w:hAnsi="Arial" w:cs="Arial"/>
        </w:rPr>
        <w:t xml:space="preserve">In </w:t>
      </w:r>
      <w:proofErr w:type="spellStart"/>
      <w:r w:rsidR="00F15E97" w:rsidRPr="005C685F">
        <w:rPr>
          <w:rFonts w:ascii="Arial" w:hAnsi="Arial" w:cs="Arial"/>
        </w:rPr>
        <w:t>Segbwema</w:t>
      </w:r>
      <w:proofErr w:type="spellEnd"/>
      <w:r w:rsidR="00F15E97" w:rsidRPr="005C685F">
        <w:rPr>
          <w:rFonts w:ascii="Arial" w:hAnsi="Arial" w:cs="Arial"/>
        </w:rPr>
        <w:t xml:space="preserve"> where </w:t>
      </w:r>
      <w:r w:rsidRPr="005C685F">
        <w:rPr>
          <w:rFonts w:ascii="Arial" w:hAnsi="Arial" w:cs="Arial"/>
        </w:rPr>
        <w:t>many people live day to day</w:t>
      </w:r>
      <w:r w:rsidR="00F15E97" w:rsidRPr="005C685F">
        <w:rPr>
          <w:rFonts w:ascii="Arial" w:hAnsi="Arial" w:cs="Arial"/>
        </w:rPr>
        <w:t xml:space="preserve">, restrictions in movement </w:t>
      </w:r>
      <w:r w:rsidRPr="005C685F">
        <w:rPr>
          <w:rFonts w:ascii="Arial" w:hAnsi="Arial" w:cs="Arial"/>
        </w:rPr>
        <w:t>can increase</w:t>
      </w:r>
      <w:r w:rsidR="00F15E97" w:rsidRPr="005C685F">
        <w:rPr>
          <w:rFonts w:ascii="Arial" w:hAnsi="Arial" w:cs="Arial"/>
        </w:rPr>
        <w:t xml:space="preserve"> the prevalence of</w:t>
      </w:r>
      <w:r w:rsidRPr="005C685F">
        <w:rPr>
          <w:rFonts w:ascii="Arial" w:hAnsi="Arial" w:cs="Arial"/>
        </w:rPr>
        <w:t xml:space="preserve"> food poverty</w:t>
      </w:r>
      <w:r w:rsidR="00F15E97" w:rsidRPr="005C685F">
        <w:rPr>
          <w:rFonts w:ascii="Arial" w:hAnsi="Arial" w:cs="Arial"/>
        </w:rPr>
        <w:t>. In response to a request from the hospital, Friends of Nixon has funded a Covid-19 support project to provide additional hand sanitizer and liquid soap for the hospital. We have also funded a package of food aid to ensure patients, vulnerable individuals and staff have access to appropriate nutrition during this time. Thankfully</w:t>
      </w:r>
      <w:r w:rsidR="00954144" w:rsidRPr="005C685F">
        <w:rPr>
          <w:rFonts w:ascii="Arial" w:hAnsi="Arial" w:cs="Arial"/>
        </w:rPr>
        <w:t>,</w:t>
      </w:r>
      <w:r w:rsidR="00F15E97" w:rsidRPr="005C685F">
        <w:rPr>
          <w:rFonts w:ascii="Arial" w:hAnsi="Arial" w:cs="Arial"/>
        </w:rPr>
        <w:t xml:space="preserve"> the hospital has a level of surplus PPE equipment following the Ebola crisis</w:t>
      </w:r>
      <w:r w:rsidR="00954144" w:rsidRPr="005C685F">
        <w:rPr>
          <w:rFonts w:ascii="Arial" w:hAnsi="Arial" w:cs="Arial"/>
        </w:rPr>
        <w:t>. Currently this</w:t>
      </w:r>
      <w:r w:rsidR="00F15E97" w:rsidRPr="005C685F">
        <w:rPr>
          <w:rFonts w:ascii="Arial" w:hAnsi="Arial" w:cs="Arial"/>
        </w:rPr>
        <w:t xml:space="preserve"> is being used together with </w:t>
      </w:r>
      <w:r w:rsidR="00954144" w:rsidRPr="005C685F">
        <w:rPr>
          <w:rFonts w:ascii="Arial" w:hAnsi="Arial" w:cs="Arial"/>
        </w:rPr>
        <w:t xml:space="preserve">procedures relating to infection prevention and control learnt during the Ebola epidemic. </w:t>
      </w:r>
      <w:r w:rsidR="00D20D52" w:rsidRPr="005C685F">
        <w:rPr>
          <w:rFonts w:ascii="Arial" w:hAnsi="Arial" w:cs="Arial"/>
        </w:rPr>
        <w:t xml:space="preserve">During this time, we will also </w:t>
      </w:r>
      <w:r w:rsidR="00954144" w:rsidRPr="005C685F">
        <w:rPr>
          <w:rFonts w:ascii="Arial" w:hAnsi="Arial" w:cs="Arial"/>
        </w:rPr>
        <w:t>continue our existing commitments to essential medicine funding, community health and staff training</w:t>
      </w:r>
      <w:r w:rsidR="00D20D52" w:rsidRPr="005C685F">
        <w:rPr>
          <w:rFonts w:ascii="Arial" w:hAnsi="Arial" w:cs="Arial"/>
        </w:rPr>
        <w:t xml:space="preserve"> in order that the </w:t>
      </w:r>
      <w:r w:rsidR="00954144" w:rsidRPr="005C685F">
        <w:rPr>
          <w:rFonts w:ascii="Arial" w:hAnsi="Arial" w:cs="Arial"/>
        </w:rPr>
        <w:t xml:space="preserve">hospital </w:t>
      </w:r>
      <w:r w:rsidR="00D20D52" w:rsidRPr="005C685F">
        <w:rPr>
          <w:rFonts w:ascii="Arial" w:hAnsi="Arial" w:cs="Arial"/>
        </w:rPr>
        <w:t xml:space="preserve">maintains </w:t>
      </w:r>
      <w:r w:rsidR="00954144" w:rsidRPr="005C685F">
        <w:rPr>
          <w:rFonts w:ascii="Arial" w:hAnsi="Arial" w:cs="Arial"/>
        </w:rPr>
        <w:t>its vital</w:t>
      </w:r>
      <w:r w:rsidR="00D20D52" w:rsidRPr="005C685F">
        <w:rPr>
          <w:rFonts w:ascii="Arial" w:hAnsi="Arial" w:cs="Arial"/>
        </w:rPr>
        <w:t xml:space="preserve"> </w:t>
      </w:r>
      <w:r w:rsidR="00954144" w:rsidRPr="005C685F">
        <w:rPr>
          <w:rFonts w:ascii="Arial" w:hAnsi="Arial" w:cs="Arial"/>
        </w:rPr>
        <w:t xml:space="preserve">role within </w:t>
      </w:r>
      <w:proofErr w:type="spellStart"/>
      <w:r w:rsidR="00954144" w:rsidRPr="005C685F">
        <w:rPr>
          <w:rFonts w:ascii="Arial" w:hAnsi="Arial" w:cs="Arial"/>
        </w:rPr>
        <w:t>Segbwema</w:t>
      </w:r>
      <w:proofErr w:type="spellEnd"/>
      <w:r w:rsidR="00954144" w:rsidRPr="005C685F">
        <w:rPr>
          <w:rFonts w:ascii="Arial" w:hAnsi="Arial" w:cs="Arial"/>
        </w:rPr>
        <w:t xml:space="preserve"> and </w:t>
      </w:r>
      <w:r w:rsidR="005C685F">
        <w:rPr>
          <w:rFonts w:ascii="Arial" w:hAnsi="Arial" w:cs="Arial"/>
        </w:rPr>
        <w:t xml:space="preserve">the </w:t>
      </w:r>
      <w:r w:rsidR="00954144" w:rsidRPr="005C685F">
        <w:rPr>
          <w:rFonts w:ascii="Arial" w:hAnsi="Arial" w:cs="Arial"/>
        </w:rPr>
        <w:t>wider community.</w:t>
      </w:r>
      <w:r w:rsidR="00D20D52" w:rsidRPr="005C685F">
        <w:rPr>
          <w:rFonts w:ascii="Arial" w:hAnsi="Arial" w:cs="Arial"/>
        </w:rPr>
        <w:t xml:space="preserve"> </w:t>
      </w:r>
    </w:p>
    <w:p w14:paraId="3CD42908" w14:textId="77777777" w:rsidR="005C685F" w:rsidRPr="005C685F" w:rsidRDefault="005C685F" w:rsidP="005C685F">
      <w:pPr>
        <w:pStyle w:val="NoSpacing"/>
      </w:pPr>
    </w:p>
    <w:p w14:paraId="31237661" w14:textId="4E51D47A" w:rsidR="00D20D52" w:rsidRPr="005C685F" w:rsidRDefault="00D20D52" w:rsidP="005C685F">
      <w:pPr>
        <w:pStyle w:val="NoSpacing"/>
      </w:pPr>
      <w:r w:rsidRPr="005C685F">
        <w:drawing>
          <wp:inline distT="0" distB="0" distL="0" distR="0" wp14:anchorId="34512629" wp14:editId="32724DBF">
            <wp:extent cx="344805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605-WA0008.jpg"/>
                    <pic:cNvPicPr/>
                  </pic:nvPicPr>
                  <pic:blipFill>
                    <a:blip r:embed="rId8"/>
                    <a:stretch>
                      <a:fillRect/>
                    </a:stretch>
                  </pic:blipFill>
                  <pic:spPr>
                    <a:xfrm>
                      <a:off x="0" y="0"/>
                      <a:ext cx="3448050" cy="2362200"/>
                    </a:xfrm>
                    <a:prstGeom prst="rect">
                      <a:avLst/>
                    </a:prstGeom>
                  </pic:spPr>
                </pic:pic>
              </a:graphicData>
            </a:graphic>
          </wp:inline>
        </w:drawing>
      </w:r>
    </w:p>
    <w:p w14:paraId="40F081AD" w14:textId="1D03AFD0" w:rsidR="00954144" w:rsidRPr="005C685F" w:rsidRDefault="00D20D52" w:rsidP="005C685F">
      <w:pPr>
        <w:pStyle w:val="NoSpacing"/>
        <w:rPr>
          <w:b/>
          <w:bCs/>
          <w:i/>
          <w:iCs/>
          <w:sz w:val="16"/>
          <w:szCs w:val="16"/>
        </w:rPr>
      </w:pPr>
      <w:r w:rsidRPr="005C685F">
        <w:rPr>
          <w:b/>
          <w:bCs/>
          <w:i/>
          <w:iCs/>
          <w:sz w:val="16"/>
          <w:szCs w:val="16"/>
        </w:rPr>
        <w:t>Nixon Staff</w:t>
      </w:r>
    </w:p>
    <w:p w14:paraId="0B9F4C67" w14:textId="1001301C" w:rsidR="00D20D52" w:rsidRPr="005C685F" w:rsidRDefault="00D20D52" w:rsidP="005C685F">
      <w:pPr>
        <w:pStyle w:val="NoSpacing"/>
      </w:pPr>
      <w:r w:rsidRPr="005C685F">
        <w:drawing>
          <wp:inline distT="0" distB="0" distL="0" distR="0" wp14:anchorId="189F55F3" wp14:editId="3A640020">
            <wp:extent cx="2847975" cy="246855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605-WA0005.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Lst>
                    </a:blip>
                    <a:srcRect r="13472"/>
                    <a:stretch/>
                  </pic:blipFill>
                  <pic:spPr bwMode="auto">
                    <a:xfrm>
                      <a:off x="0" y="0"/>
                      <a:ext cx="2854688" cy="2474369"/>
                    </a:xfrm>
                    <a:prstGeom prst="rect">
                      <a:avLst/>
                    </a:prstGeom>
                    <a:ln>
                      <a:noFill/>
                    </a:ln>
                    <a:extLst>
                      <a:ext uri="{53640926-AAD7-44D8-BBD7-CCE9431645EC}">
                        <a14:shadowObscured xmlns:a14="http://schemas.microsoft.com/office/drawing/2010/main"/>
                      </a:ext>
                    </a:extLst>
                  </pic:spPr>
                </pic:pic>
              </a:graphicData>
            </a:graphic>
          </wp:inline>
        </w:drawing>
      </w:r>
    </w:p>
    <w:p w14:paraId="015DFBC9" w14:textId="2E85F41E" w:rsidR="00954144" w:rsidRPr="005C685F" w:rsidRDefault="00B3660E" w:rsidP="005C685F">
      <w:pPr>
        <w:pStyle w:val="NoSpacing"/>
        <w:rPr>
          <w:b/>
          <w:bCs/>
          <w:i/>
          <w:iCs/>
          <w:sz w:val="16"/>
          <w:szCs w:val="16"/>
        </w:rPr>
      </w:pPr>
      <w:r w:rsidRPr="005C685F">
        <w:rPr>
          <w:b/>
          <w:bCs/>
          <w:i/>
          <w:iCs/>
          <w:sz w:val="16"/>
          <w:szCs w:val="16"/>
        </w:rPr>
        <w:t>Food Aid being distributed to patients</w:t>
      </w:r>
    </w:p>
    <w:p w14:paraId="79B39260" w14:textId="63F2EF53" w:rsidR="00954144" w:rsidRPr="005C685F" w:rsidRDefault="00B3660E" w:rsidP="005C685F">
      <w:pPr>
        <w:pStyle w:val="NoSpacing"/>
      </w:pPr>
      <w:r w:rsidRPr="005C685F">
        <w:drawing>
          <wp:inline distT="0" distB="0" distL="0" distR="0" wp14:anchorId="4CE52F22" wp14:editId="126E1DCF">
            <wp:extent cx="287655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529-WA0004[3156].jpg"/>
                    <pic:cNvPicPr/>
                  </pic:nvPicPr>
                  <pic:blipFill>
                    <a:blip r:embed="rId11"/>
                    <a:stretch>
                      <a:fillRect/>
                    </a:stretch>
                  </pic:blipFill>
                  <pic:spPr>
                    <a:xfrm>
                      <a:off x="0" y="0"/>
                      <a:ext cx="2876550" cy="1438275"/>
                    </a:xfrm>
                    <a:prstGeom prst="rect">
                      <a:avLst/>
                    </a:prstGeom>
                  </pic:spPr>
                </pic:pic>
              </a:graphicData>
            </a:graphic>
          </wp:inline>
        </w:drawing>
      </w:r>
    </w:p>
    <w:p w14:paraId="79D4277A" w14:textId="5021DC36" w:rsidR="00B3660E" w:rsidRPr="005C685F" w:rsidRDefault="00B3660E" w:rsidP="005C685F">
      <w:pPr>
        <w:pStyle w:val="NoSpacing"/>
        <w:rPr>
          <w:b/>
          <w:bCs/>
          <w:i/>
          <w:iCs/>
          <w:sz w:val="16"/>
          <w:szCs w:val="16"/>
        </w:rPr>
      </w:pPr>
      <w:r w:rsidRPr="005C685F">
        <w:rPr>
          <w:b/>
          <w:bCs/>
          <w:i/>
          <w:iCs/>
          <w:sz w:val="16"/>
          <w:szCs w:val="16"/>
        </w:rPr>
        <w:t xml:space="preserve">100 bags of </w:t>
      </w:r>
      <w:r w:rsidR="005C685F">
        <w:rPr>
          <w:b/>
          <w:bCs/>
          <w:i/>
          <w:iCs/>
          <w:sz w:val="16"/>
          <w:szCs w:val="16"/>
        </w:rPr>
        <w:t xml:space="preserve">25kg </w:t>
      </w:r>
      <w:r w:rsidRPr="005C685F">
        <w:rPr>
          <w:b/>
          <w:bCs/>
          <w:i/>
          <w:iCs/>
          <w:sz w:val="16"/>
          <w:szCs w:val="16"/>
        </w:rPr>
        <w:t>rice</w:t>
      </w:r>
      <w:r w:rsidR="005C685F">
        <w:rPr>
          <w:b/>
          <w:bCs/>
          <w:i/>
          <w:iCs/>
          <w:sz w:val="16"/>
          <w:szCs w:val="16"/>
        </w:rPr>
        <w:t xml:space="preserve">, </w:t>
      </w:r>
      <w:r w:rsidRPr="005C685F">
        <w:rPr>
          <w:b/>
          <w:bCs/>
          <w:i/>
          <w:iCs/>
          <w:sz w:val="16"/>
          <w:szCs w:val="16"/>
        </w:rPr>
        <w:t xml:space="preserve">10 </w:t>
      </w:r>
      <w:r w:rsidR="005C685F">
        <w:rPr>
          <w:b/>
          <w:bCs/>
          <w:i/>
          <w:iCs/>
          <w:sz w:val="16"/>
          <w:szCs w:val="16"/>
        </w:rPr>
        <w:t>containers</w:t>
      </w:r>
      <w:r w:rsidRPr="005C685F">
        <w:rPr>
          <w:b/>
          <w:bCs/>
          <w:i/>
          <w:iCs/>
          <w:sz w:val="16"/>
          <w:szCs w:val="16"/>
        </w:rPr>
        <w:t xml:space="preserve"> of cooking oil and 3 cartons of Maggi</w:t>
      </w:r>
      <w:r w:rsidRPr="005C685F">
        <w:rPr>
          <w:b/>
          <w:bCs/>
          <w:i/>
          <w:iCs/>
          <w:sz w:val="16"/>
          <w:szCs w:val="16"/>
        </w:rPr>
        <w:t xml:space="preserve"> were distributed</w:t>
      </w:r>
    </w:p>
    <w:p w14:paraId="0D964613" w14:textId="77777777" w:rsidR="00B3660E" w:rsidRPr="005C685F" w:rsidRDefault="00D20D52" w:rsidP="005C685F">
      <w:pPr>
        <w:pStyle w:val="NoSpacing"/>
      </w:pPr>
      <w:r w:rsidRPr="005C685F">
        <w:drawing>
          <wp:inline distT="0" distB="0" distL="0" distR="0" wp14:anchorId="1CAD4904" wp14:editId="0D05307F">
            <wp:extent cx="2943225" cy="200007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605-WA0010.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1111" t="97" r="7079" b="48125"/>
                    <a:stretch/>
                  </pic:blipFill>
                  <pic:spPr bwMode="auto">
                    <a:xfrm>
                      <a:off x="0" y="0"/>
                      <a:ext cx="2947535" cy="2003004"/>
                    </a:xfrm>
                    <a:prstGeom prst="rect">
                      <a:avLst/>
                    </a:prstGeom>
                    <a:ln>
                      <a:noFill/>
                    </a:ln>
                    <a:extLst>
                      <a:ext uri="{53640926-AAD7-44D8-BBD7-CCE9431645EC}">
                        <a14:shadowObscured xmlns:a14="http://schemas.microsoft.com/office/drawing/2010/main"/>
                      </a:ext>
                    </a:extLst>
                  </pic:spPr>
                </pic:pic>
              </a:graphicData>
            </a:graphic>
          </wp:inline>
        </w:drawing>
      </w:r>
    </w:p>
    <w:p w14:paraId="10A36366" w14:textId="450D0B99" w:rsidR="00B3660E" w:rsidRPr="005C685F" w:rsidRDefault="00B3660E" w:rsidP="005C685F">
      <w:pPr>
        <w:pStyle w:val="NoSpacing"/>
        <w:rPr>
          <w:b/>
          <w:bCs/>
          <w:i/>
          <w:iCs/>
          <w:sz w:val="16"/>
          <w:szCs w:val="16"/>
        </w:rPr>
      </w:pPr>
      <w:r w:rsidRPr="005C685F">
        <w:rPr>
          <w:b/>
          <w:bCs/>
          <w:i/>
          <w:iCs/>
          <w:sz w:val="16"/>
          <w:szCs w:val="16"/>
        </w:rPr>
        <w:t xml:space="preserve">Dr </w:t>
      </w:r>
      <w:proofErr w:type="spellStart"/>
      <w:r w:rsidRPr="005C685F">
        <w:rPr>
          <w:b/>
          <w:bCs/>
          <w:i/>
          <w:iCs/>
          <w:sz w:val="16"/>
          <w:szCs w:val="16"/>
        </w:rPr>
        <w:t>Missa</w:t>
      </w:r>
      <w:proofErr w:type="spellEnd"/>
      <w:r w:rsidRPr="005C685F">
        <w:rPr>
          <w:b/>
          <w:bCs/>
          <w:i/>
          <w:iCs/>
          <w:sz w:val="16"/>
          <w:szCs w:val="16"/>
        </w:rPr>
        <w:t xml:space="preserve"> with some of the hand sanitizer and soap</w:t>
      </w:r>
    </w:p>
    <w:p w14:paraId="716D2689" w14:textId="77777777" w:rsidR="005C685F" w:rsidRDefault="005C685F">
      <w:pPr>
        <w:rPr>
          <w:rFonts w:ascii="Arial" w:hAnsi="Arial" w:cs="Arial"/>
        </w:rPr>
        <w:sectPr w:rsidR="005C685F" w:rsidSect="005C685F">
          <w:type w:val="continuous"/>
          <w:pgSz w:w="12240" w:h="15840"/>
          <w:pgMar w:top="720" w:right="720" w:bottom="720" w:left="720" w:header="720" w:footer="720" w:gutter="0"/>
          <w:cols w:num="2" w:space="720"/>
          <w:docGrid w:linePitch="360"/>
        </w:sectPr>
      </w:pPr>
    </w:p>
    <w:p w14:paraId="4E78DF6F" w14:textId="241FC249" w:rsidR="00954144" w:rsidRPr="00B3660E" w:rsidRDefault="00954144">
      <w:pPr>
        <w:rPr>
          <w:rFonts w:ascii="Arial" w:hAnsi="Arial" w:cs="Arial"/>
        </w:rPr>
      </w:pPr>
    </w:p>
    <w:p w14:paraId="5F008F53" w14:textId="77777777" w:rsidR="0045661D" w:rsidRPr="00B3660E" w:rsidRDefault="0045661D">
      <w:pPr>
        <w:rPr>
          <w:rFonts w:ascii="Arial" w:hAnsi="Arial" w:cs="Arial"/>
        </w:rPr>
      </w:pPr>
    </w:p>
    <w:sectPr w:rsidR="0045661D" w:rsidRPr="00B3660E" w:rsidSect="00464B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6E70" w14:textId="77777777" w:rsidR="00FB44C2" w:rsidRDefault="00FB44C2" w:rsidP="00464B05">
      <w:pPr>
        <w:spacing w:after="0" w:line="240" w:lineRule="auto"/>
      </w:pPr>
      <w:r>
        <w:separator/>
      </w:r>
    </w:p>
  </w:endnote>
  <w:endnote w:type="continuationSeparator" w:id="0">
    <w:p w14:paraId="1A44566B" w14:textId="77777777" w:rsidR="00FB44C2" w:rsidRDefault="00FB44C2" w:rsidP="0046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7FA2" w14:textId="77777777" w:rsidR="00464B05" w:rsidRDefault="0046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5753" w14:textId="77777777" w:rsidR="00FB44C2" w:rsidRDefault="00FB44C2" w:rsidP="00464B05">
      <w:pPr>
        <w:spacing w:after="0" w:line="240" w:lineRule="auto"/>
      </w:pPr>
      <w:r>
        <w:separator/>
      </w:r>
    </w:p>
  </w:footnote>
  <w:footnote w:type="continuationSeparator" w:id="0">
    <w:p w14:paraId="48EED6FF" w14:textId="77777777" w:rsidR="00FB44C2" w:rsidRDefault="00FB44C2" w:rsidP="00464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9325D"/>
    <w:rsid w:val="00172A27"/>
    <w:rsid w:val="001A6EDA"/>
    <w:rsid w:val="00204ED6"/>
    <w:rsid w:val="00280B4D"/>
    <w:rsid w:val="002A2989"/>
    <w:rsid w:val="002E08E6"/>
    <w:rsid w:val="00384159"/>
    <w:rsid w:val="00404A68"/>
    <w:rsid w:val="0045661D"/>
    <w:rsid w:val="00464B05"/>
    <w:rsid w:val="00472D65"/>
    <w:rsid w:val="004A68A3"/>
    <w:rsid w:val="005C685F"/>
    <w:rsid w:val="0074702A"/>
    <w:rsid w:val="00770BEF"/>
    <w:rsid w:val="007801AC"/>
    <w:rsid w:val="007947F6"/>
    <w:rsid w:val="008A2D3B"/>
    <w:rsid w:val="00954144"/>
    <w:rsid w:val="009F2BFB"/>
    <w:rsid w:val="00A06F8E"/>
    <w:rsid w:val="00A530BA"/>
    <w:rsid w:val="00A93C1F"/>
    <w:rsid w:val="00AE49CC"/>
    <w:rsid w:val="00B30970"/>
    <w:rsid w:val="00B3660E"/>
    <w:rsid w:val="00BB7A9F"/>
    <w:rsid w:val="00C41B60"/>
    <w:rsid w:val="00D20D52"/>
    <w:rsid w:val="00E1054C"/>
    <w:rsid w:val="00E5555E"/>
    <w:rsid w:val="00EA0DBC"/>
    <w:rsid w:val="00EA2FD6"/>
    <w:rsid w:val="00F15E97"/>
    <w:rsid w:val="00FB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DA696"/>
  <w15:docId w15:val="{00CCA996-6332-420A-A493-0CBF4845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5D"/>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38415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159"/>
    <w:rPr>
      <w:rFonts w:ascii="Calibri Light" w:eastAsia="Times New Roman" w:hAnsi="Calibri Light" w:cs="Times New Roman"/>
      <w:b/>
      <w:bCs/>
      <w:kern w:val="32"/>
      <w:sz w:val="32"/>
      <w:szCs w:val="32"/>
      <w:lang w:val="en-US" w:eastAsia="zh-CN"/>
    </w:rPr>
  </w:style>
  <w:style w:type="paragraph" w:customStyle="1" w:styleId="font8">
    <w:name w:val="font_8"/>
    <w:basedOn w:val="Normal"/>
    <w:rsid w:val="00B309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lor11">
    <w:name w:val="color_11"/>
    <w:rsid w:val="00B30970"/>
  </w:style>
  <w:style w:type="paragraph" w:styleId="NormalWeb">
    <w:name w:val="Normal (Web)"/>
    <w:basedOn w:val="Normal"/>
    <w:uiPriority w:val="99"/>
    <w:unhideWhenUsed/>
    <w:rsid w:val="001A6ED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770BEF"/>
    <w:rPr>
      <w:rFonts w:ascii="Calibri" w:eastAsia="SimSun" w:hAnsi="Calibri" w:cs="Times New Roman"/>
      <w:color w:val="0563C1"/>
      <w:u w:val="single"/>
    </w:rPr>
  </w:style>
  <w:style w:type="character" w:customStyle="1" w:styleId="UnresolvedMention1">
    <w:name w:val="Unresolved Mention1"/>
    <w:uiPriority w:val="99"/>
    <w:semiHidden/>
    <w:unhideWhenUsed/>
    <w:rsid w:val="00770BEF"/>
    <w:rPr>
      <w:rFonts w:ascii="Calibri" w:eastAsia="SimSun" w:hAnsi="Calibri" w:cs="Times New Roman"/>
      <w:color w:val="605E5C"/>
      <w:shd w:val="clear" w:color="auto" w:fill="E1DFDD"/>
    </w:rPr>
  </w:style>
  <w:style w:type="character" w:styleId="CommentReference">
    <w:name w:val="annotation reference"/>
    <w:basedOn w:val="DefaultParagraphFont"/>
    <w:uiPriority w:val="99"/>
    <w:semiHidden/>
    <w:unhideWhenUsed/>
    <w:rsid w:val="00E1054C"/>
    <w:rPr>
      <w:sz w:val="16"/>
      <w:szCs w:val="16"/>
    </w:rPr>
  </w:style>
  <w:style w:type="paragraph" w:styleId="CommentText">
    <w:name w:val="annotation text"/>
    <w:basedOn w:val="Normal"/>
    <w:link w:val="CommentTextChar"/>
    <w:uiPriority w:val="99"/>
    <w:semiHidden/>
    <w:unhideWhenUsed/>
    <w:rsid w:val="00E1054C"/>
    <w:pPr>
      <w:spacing w:line="240" w:lineRule="auto"/>
    </w:pPr>
    <w:rPr>
      <w:sz w:val="20"/>
      <w:szCs w:val="20"/>
    </w:rPr>
  </w:style>
  <w:style w:type="character" w:customStyle="1" w:styleId="CommentTextChar">
    <w:name w:val="Comment Text Char"/>
    <w:basedOn w:val="DefaultParagraphFont"/>
    <w:link w:val="CommentText"/>
    <w:uiPriority w:val="99"/>
    <w:semiHidden/>
    <w:rsid w:val="00E1054C"/>
    <w:rPr>
      <w:lang w:val="en-US" w:eastAsia="zh-CN"/>
    </w:rPr>
  </w:style>
  <w:style w:type="paragraph" w:styleId="CommentSubject">
    <w:name w:val="annotation subject"/>
    <w:basedOn w:val="CommentText"/>
    <w:next w:val="CommentText"/>
    <w:link w:val="CommentSubjectChar"/>
    <w:uiPriority w:val="99"/>
    <w:semiHidden/>
    <w:unhideWhenUsed/>
    <w:rsid w:val="00E1054C"/>
    <w:rPr>
      <w:b/>
      <w:bCs/>
    </w:rPr>
  </w:style>
  <w:style w:type="character" w:customStyle="1" w:styleId="CommentSubjectChar">
    <w:name w:val="Comment Subject Char"/>
    <w:basedOn w:val="CommentTextChar"/>
    <w:link w:val="CommentSubject"/>
    <w:uiPriority w:val="99"/>
    <w:semiHidden/>
    <w:rsid w:val="00E1054C"/>
    <w:rPr>
      <w:b/>
      <w:bCs/>
      <w:lang w:val="en-US" w:eastAsia="zh-CN"/>
    </w:rPr>
  </w:style>
  <w:style w:type="paragraph" w:styleId="BalloonText">
    <w:name w:val="Balloon Text"/>
    <w:basedOn w:val="Normal"/>
    <w:link w:val="BalloonTextChar"/>
    <w:uiPriority w:val="99"/>
    <w:semiHidden/>
    <w:unhideWhenUsed/>
    <w:rsid w:val="00E1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4C"/>
    <w:rPr>
      <w:rFonts w:ascii="Segoe UI" w:hAnsi="Segoe UI" w:cs="Segoe UI"/>
      <w:sz w:val="18"/>
      <w:szCs w:val="18"/>
      <w:lang w:val="en-US" w:eastAsia="zh-CN"/>
    </w:rPr>
  </w:style>
  <w:style w:type="paragraph" w:styleId="Header">
    <w:name w:val="header"/>
    <w:basedOn w:val="Normal"/>
    <w:link w:val="HeaderChar"/>
    <w:uiPriority w:val="99"/>
    <w:unhideWhenUsed/>
    <w:rsid w:val="00464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05"/>
    <w:rPr>
      <w:sz w:val="22"/>
      <w:szCs w:val="22"/>
      <w:lang w:val="en-US" w:eastAsia="zh-CN"/>
    </w:rPr>
  </w:style>
  <w:style w:type="paragraph" w:styleId="Footer">
    <w:name w:val="footer"/>
    <w:basedOn w:val="Normal"/>
    <w:link w:val="FooterChar"/>
    <w:uiPriority w:val="99"/>
    <w:unhideWhenUsed/>
    <w:rsid w:val="00464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05"/>
    <w:rPr>
      <w:sz w:val="22"/>
      <w:szCs w:val="22"/>
      <w:lang w:val="en-US" w:eastAsia="zh-CN"/>
    </w:rPr>
  </w:style>
  <w:style w:type="paragraph" w:styleId="NoSpacing">
    <w:name w:val="No Spacing"/>
    <w:uiPriority w:val="1"/>
    <w:qFormat/>
    <w:rsid w:val="005C685F"/>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13185">
      <w:bodyDiv w:val="1"/>
      <w:marLeft w:val="0"/>
      <w:marRight w:val="0"/>
      <w:marTop w:val="0"/>
      <w:marBottom w:val="0"/>
      <w:divBdr>
        <w:top w:val="none" w:sz="0" w:space="0" w:color="auto"/>
        <w:left w:val="none" w:sz="0" w:space="0" w:color="auto"/>
        <w:bottom w:val="none" w:sz="0" w:space="0" w:color="auto"/>
        <w:right w:val="none" w:sz="0" w:space="0" w:color="auto"/>
      </w:divBdr>
    </w:div>
    <w:div w:id="924219043">
      <w:bodyDiv w:val="1"/>
      <w:marLeft w:val="0"/>
      <w:marRight w:val="0"/>
      <w:marTop w:val="0"/>
      <w:marBottom w:val="0"/>
      <w:divBdr>
        <w:top w:val="none" w:sz="0" w:space="0" w:color="auto"/>
        <w:left w:val="none" w:sz="0" w:space="0" w:color="auto"/>
        <w:bottom w:val="none" w:sz="0" w:space="0" w:color="auto"/>
        <w:right w:val="none" w:sz="0" w:space="0" w:color="auto"/>
      </w:divBdr>
      <w:divsChild>
        <w:div w:id="1086457993">
          <w:marLeft w:val="0"/>
          <w:marRight w:val="0"/>
          <w:marTop w:val="0"/>
          <w:marBottom w:val="0"/>
          <w:divBdr>
            <w:top w:val="none" w:sz="0" w:space="0" w:color="auto"/>
            <w:left w:val="none" w:sz="0" w:space="0" w:color="auto"/>
            <w:bottom w:val="none" w:sz="0" w:space="0" w:color="auto"/>
            <w:right w:val="none" w:sz="0" w:space="0" w:color="auto"/>
          </w:divBdr>
        </w:div>
        <w:div w:id="201394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Links>
    <vt:vector size="6" baseType="variant">
      <vt:variant>
        <vt:i4>2752572</vt:i4>
      </vt:variant>
      <vt:variant>
        <vt:i4>0</vt:i4>
      </vt:variant>
      <vt:variant>
        <vt:i4>0</vt:i4>
      </vt:variant>
      <vt:variant>
        <vt:i4>5</vt:i4>
      </vt:variant>
      <vt:variant>
        <vt:lpwstr>http://www.friendsofnixon.org/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KFGIWI</dc:creator>
  <cp:lastModifiedBy>Robert Burnie</cp:lastModifiedBy>
  <cp:revision>3</cp:revision>
  <dcterms:created xsi:type="dcterms:W3CDTF">2020-06-06T14:03:00Z</dcterms:created>
  <dcterms:modified xsi:type="dcterms:W3CDTF">2020-06-06T14:04:00Z</dcterms:modified>
</cp:coreProperties>
</file>