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34F4B" w:rsidRDefault="00987E49">
      <w:pPr>
        <w:pStyle w:val="NoSpacing"/>
        <w:pageBreakBefore/>
        <w:jc w:val="center"/>
        <w:rPr>
          <w:b/>
          <w:color w:val="17365D"/>
          <w:sz w:val="28"/>
          <w:szCs w:val="28"/>
        </w:rPr>
      </w:pPr>
      <w:r>
        <w:rPr>
          <w:noProof/>
          <w:lang w:eastAsia="en-GB"/>
        </w:rPr>
        <w:drawing>
          <wp:inline distT="0" distB="0" distL="0" distR="0">
            <wp:extent cx="9620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solidFill>
                      <a:srgbClr val="FFFFFF"/>
                    </a:solidFill>
                    <a:ln>
                      <a:noFill/>
                    </a:ln>
                  </pic:spPr>
                </pic:pic>
              </a:graphicData>
            </a:graphic>
          </wp:inline>
        </w:drawing>
      </w:r>
    </w:p>
    <w:p w:rsidR="00A34F4B" w:rsidRDefault="00A34F4B">
      <w:pPr>
        <w:pStyle w:val="NoSpacing"/>
        <w:jc w:val="center"/>
      </w:pPr>
      <w:r>
        <w:rPr>
          <w:b/>
          <w:color w:val="17365D"/>
          <w:sz w:val="28"/>
          <w:szCs w:val="28"/>
        </w:rPr>
        <w:t xml:space="preserve">Nixon Memorial Hospital, </w:t>
      </w:r>
      <w:proofErr w:type="spellStart"/>
      <w:r>
        <w:rPr>
          <w:b/>
          <w:color w:val="17365D"/>
          <w:sz w:val="28"/>
          <w:szCs w:val="28"/>
        </w:rPr>
        <w:t>Segbwema</w:t>
      </w:r>
      <w:proofErr w:type="spellEnd"/>
      <w:r>
        <w:rPr>
          <w:b/>
          <w:color w:val="17365D"/>
          <w:sz w:val="28"/>
          <w:szCs w:val="28"/>
        </w:rPr>
        <w:t>, Sierra Leone</w:t>
      </w:r>
    </w:p>
    <w:p w:rsidR="00A34F4B" w:rsidRDefault="00A34F4B">
      <w:pPr>
        <w:jc w:val="center"/>
        <w:rPr>
          <w:b/>
          <w:color w:val="17365D"/>
          <w:sz w:val="28"/>
          <w:szCs w:val="28"/>
          <w:u w:val="single"/>
        </w:rPr>
      </w:pPr>
    </w:p>
    <w:p w:rsidR="00A34F4B" w:rsidRDefault="00A34F4B">
      <w:pPr>
        <w:jc w:val="center"/>
      </w:pPr>
      <w:r>
        <w:rPr>
          <w:b/>
          <w:u w:val="single"/>
        </w:rPr>
        <w:t>Medical Oppo</w:t>
      </w:r>
      <w:r w:rsidR="00824BA6">
        <w:rPr>
          <w:b/>
          <w:u w:val="single"/>
        </w:rPr>
        <w:t xml:space="preserve">rtunity </w:t>
      </w:r>
      <w:proofErr w:type="gramStart"/>
      <w:r w:rsidR="00824BA6">
        <w:rPr>
          <w:b/>
          <w:u w:val="single"/>
        </w:rPr>
        <w:t>Advertisement :</w:t>
      </w:r>
      <w:proofErr w:type="gramEnd"/>
      <w:r w:rsidR="00824BA6">
        <w:rPr>
          <w:b/>
          <w:u w:val="single"/>
        </w:rPr>
        <w:t xml:space="preserve"> </w:t>
      </w:r>
      <w:r>
        <w:rPr>
          <w:b/>
          <w:u w:val="single"/>
        </w:rPr>
        <w:t>Doctor</w:t>
      </w:r>
    </w:p>
    <w:p w:rsidR="00A34F4B" w:rsidRDefault="00A34F4B">
      <w:pPr>
        <w:jc w:val="center"/>
        <w:rPr>
          <w:rFonts w:ascii="Century Gothic" w:hAnsi="Century Gothic" w:cs="Century Gothic"/>
          <w:b/>
          <w:sz w:val="22"/>
          <w:szCs w:val="22"/>
          <w:u w:val="single"/>
        </w:rPr>
      </w:pPr>
    </w:p>
    <w:p w:rsidR="00A34F4B" w:rsidRDefault="00A34F4B">
      <w:r>
        <w:rPr>
          <w:rFonts w:ascii="Calibri" w:hAnsi="Calibri" w:cs="Calibri"/>
          <w:sz w:val="20"/>
          <w:szCs w:val="20"/>
        </w:rPr>
        <w:t xml:space="preserve">Applications are sought for the post of a Medical Doctor at Nixon Memorial Hospital, </w:t>
      </w:r>
      <w:proofErr w:type="spellStart"/>
      <w:r>
        <w:rPr>
          <w:rFonts w:ascii="Calibri" w:hAnsi="Calibri" w:cs="Calibri"/>
          <w:sz w:val="20"/>
          <w:szCs w:val="20"/>
        </w:rPr>
        <w:t>Segbwema</w:t>
      </w:r>
      <w:proofErr w:type="spellEnd"/>
      <w:r>
        <w:rPr>
          <w:rFonts w:ascii="Calibri" w:hAnsi="Calibri" w:cs="Calibri"/>
          <w:sz w:val="20"/>
          <w:szCs w:val="20"/>
        </w:rPr>
        <w:t xml:space="preserve">, Sierra Leone. A minimum of 2 years post-graduate medical experience is required (Completion of UK foundation </w:t>
      </w:r>
      <w:proofErr w:type="spellStart"/>
      <w:r>
        <w:rPr>
          <w:rFonts w:ascii="Calibri" w:hAnsi="Calibri" w:cs="Calibri"/>
          <w:sz w:val="20"/>
          <w:szCs w:val="20"/>
        </w:rPr>
        <w:t>Programme</w:t>
      </w:r>
      <w:proofErr w:type="spellEnd"/>
      <w:r>
        <w:rPr>
          <w:rFonts w:ascii="Calibri" w:hAnsi="Calibri" w:cs="Calibri"/>
          <w:sz w:val="20"/>
          <w:szCs w:val="20"/>
        </w:rPr>
        <w:t xml:space="preserve"> or equivalent) together with full registration with the GMC or equivalent. Experience in obstetrics, </w:t>
      </w:r>
      <w:proofErr w:type="spellStart"/>
      <w:r>
        <w:rPr>
          <w:rFonts w:ascii="Calibri" w:hAnsi="Calibri" w:cs="Calibri"/>
          <w:sz w:val="20"/>
          <w:szCs w:val="20"/>
        </w:rPr>
        <w:t>paediatrics</w:t>
      </w:r>
      <w:proofErr w:type="spellEnd"/>
      <w:r>
        <w:rPr>
          <w:rFonts w:ascii="Calibri" w:hAnsi="Calibri" w:cs="Calibri"/>
          <w:sz w:val="20"/>
          <w:szCs w:val="20"/>
        </w:rPr>
        <w:t xml:space="preserve"> and emergency medicine is desirable as is some experience of working in a low resource setting or an insight into tropical medicine. </w:t>
      </w:r>
    </w:p>
    <w:p w:rsidR="00A34F4B" w:rsidRDefault="00A34F4B">
      <w:pPr>
        <w:rPr>
          <w:rFonts w:ascii="Calibri" w:hAnsi="Calibri" w:cs="Calibri"/>
          <w:b/>
          <w:i/>
          <w:sz w:val="20"/>
          <w:szCs w:val="20"/>
        </w:rPr>
      </w:pPr>
    </w:p>
    <w:p w:rsidR="00A34F4B" w:rsidRPr="00824BA6" w:rsidRDefault="00A34F4B">
      <w:pPr>
        <w:rPr>
          <w:rFonts w:ascii="Calibri" w:hAnsi="Calibri" w:cs="Calibri"/>
          <w:i/>
          <w:sz w:val="20"/>
          <w:szCs w:val="20"/>
        </w:rPr>
      </w:pPr>
      <w:r>
        <w:rPr>
          <w:rFonts w:ascii="Calibri" w:hAnsi="Calibri" w:cs="Calibri"/>
          <w:b/>
          <w:i/>
          <w:sz w:val="20"/>
          <w:szCs w:val="20"/>
        </w:rPr>
        <w:t>About the hospital:</w:t>
      </w:r>
      <w:r>
        <w:rPr>
          <w:rFonts w:ascii="Calibri" w:hAnsi="Calibri" w:cs="Calibri"/>
          <w:i/>
          <w:sz w:val="20"/>
          <w:szCs w:val="20"/>
        </w:rPr>
        <w:t xml:space="preserve"> Nixon Memorial Hospital is a mission hospital in rural eastern Sierra Leone, approximately 330km from Freetown. It serves an estimated population of 30,000 providing daily outpatient and </w:t>
      </w:r>
      <w:proofErr w:type="gramStart"/>
      <w:r>
        <w:rPr>
          <w:rFonts w:ascii="Calibri" w:hAnsi="Calibri" w:cs="Calibri"/>
          <w:i/>
          <w:sz w:val="20"/>
          <w:szCs w:val="20"/>
        </w:rPr>
        <w:t>24 hour</w:t>
      </w:r>
      <w:proofErr w:type="gramEnd"/>
      <w:r>
        <w:rPr>
          <w:rFonts w:ascii="Calibri" w:hAnsi="Calibri" w:cs="Calibri"/>
          <w:i/>
          <w:sz w:val="20"/>
          <w:szCs w:val="20"/>
        </w:rPr>
        <w:t xml:space="preserve"> inpatient care across 5 wards including </w:t>
      </w:r>
      <w:proofErr w:type="spellStart"/>
      <w:r>
        <w:rPr>
          <w:rFonts w:ascii="Calibri" w:hAnsi="Calibri" w:cs="Calibri"/>
          <w:i/>
          <w:sz w:val="20"/>
          <w:szCs w:val="20"/>
        </w:rPr>
        <w:t>paediatrics</w:t>
      </w:r>
      <w:proofErr w:type="spellEnd"/>
      <w:r>
        <w:rPr>
          <w:rFonts w:ascii="Calibri" w:hAnsi="Calibri" w:cs="Calibri"/>
          <w:i/>
          <w:sz w:val="20"/>
          <w:szCs w:val="20"/>
        </w:rPr>
        <w:t xml:space="preserve"> and maternity. It has a functioning operating theatre and laboratory offering basic investigations. </w:t>
      </w:r>
      <w:r w:rsidR="00824BA6">
        <w:rPr>
          <w:rFonts w:ascii="Calibri" w:hAnsi="Calibri" w:cs="Calibri"/>
          <w:i/>
          <w:sz w:val="20"/>
          <w:szCs w:val="20"/>
        </w:rPr>
        <w:t>It is currently staffed by one</w:t>
      </w:r>
      <w:r>
        <w:rPr>
          <w:rFonts w:ascii="Calibri" w:hAnsi="Calibri" w:cs="Calibri"/>
          <w:i/>
          <w:sz w:val="20"/>
          <w:szCs w:val="20"/>
        </w:rPr>
        <w:t xml:space="preserve"> Sierra Leonean doctor</w:t>
      </w:r>
      <w:r w:rsidR="00824BA6">
        <w:rPr>
          <w:rFonts w:ascii="Calibri" w:hAnsi="Calibri" w:cs="Calibri"/>
          <w:i/>
          <w:sz w:val="20"/>
          <w:szCs w:val="20"/>
        </w:rPr>
        <w:t xml:space="preserve">, </w:t>
      </w:r>
      <w:r w:rsidR="0061013B">
        <w:rPr>
          <w:rFonts w:ascii="Calibri" w:hAnsi="Calibri" w:cs="Calibri"/>
          <w:i/>
          <w:sz w:val="20"/>
          <w:szCs w:val="20"/>
        </w:rPr>
        <w:t xml:space="preserve">supported by </w:t>
      </w:r>
      <w:r w:rsidR="00824BA6">
        <w:rPr>
          <w:rFonts w:ascii="Calibri" w:hAnsi="Calibri" w:cs="Calibri"/>
          <w:i/>
          <w:sz w:val="20"/>
          <w:szCs w:val="20"/>
        </w:rPr>
        <w:t xml:space="preserve">a Community Health Officer, nursing team and </w:t>
      </w:r>
      <w:r w:rsidR="0061013B">
        <w:rPr>
          <w:rFonts w:ascii="Calibri" w:hAnsi="Calibri" w:cs="Calibri"/>
          <w:i/>
          <w:sz w:val="20"/>
          <w:szCs w:val="20"/>
        </w:rPr>
        <w:t>voluntary overseas medics.</w:t>
      </w:r>
      <w:r>
        <w:rPr>
          <w:rFonts w:ascii="Calibri" w:hAnsi="Calibri" w:cs="Calibri"/>
          <w:i/>
          <w:sz w:val="20"/>
          <w:szCs w:val="20"/>
        </w:rPr>
        <w:t xml:space="preserve"> </w:t>
      </w:r>
      <w:bookmarkStart w:id="0" w:name="_GoBack"/>
      <w:bookmarkEnd w:id="0"/>
      <w:r>
        <w:rPr>
          <w:rFonts w:ascii="Calibri" w:hAnsi="Calibri" w:cs="Calibri"/>
          <w:i/>
          <w:sz w:val="20"/>
          <w:szCs w:val="20"/>
        </w:rPr>
        <w:t xml:space="preserve">Nixon Memorial Nursing school is attached to hospital and students undertake their clinical experience at the hospital. </w:t>
      </w:r>
    </w:p>
    <w:p w:rsidR="00A34F4B" w:rsidRDefault="00A34F4B">
      <w:pPr>
        <w:rPr>
          <w:rFonts w:ascii="Calibri" w:hAnsi="Calibri" w:cs="Calibri"/>
          <w:b/>
          <w:i/>
          <w:sz w:val="20"/>
          <w:szCs w:val="20"/>
        </w:rPr>
      </w:pPr>
    </w:p>
    <w:p w:rsidR="00A34F4B" w:rsidRDefault="00A34F4B">
      <w:r>
        <w:rPr>
          <w:rFonts w:ascii="Calibri" w:hAnsi="Calibri" w:cs="Calibri"/>
          <w:b/>
          <w:sz w:val="20"/>
          <w:szCs w:val="20"/>
        </w:rPr>
        <w:t>The role</w:t>
      </w:r>
      <w:r>
        <w:rPr>
          <w:rFonts w:ascii="Calibri" w:hAnsi="Calibri" w:cs="Calibri"/>
          <w:sz w:val="20"/>
          <w:szCs w:val="20"/>
        </w:rPr>
        <w:t xml:space="preserve">: Will include provision of inpatient and outpatient clinical care across medical </w:t>
      </w:r>
      <w:r w:rsidR="00302C36">
        <w:rPr>
          <w:rFonts w:ascii="Calibri" w:hAnsi="Calibri" w:cs="Calibri"/>
          <w:sz w:val="20"/>
          <w:szCs w:val="20"/>
        </w:rPr>
        <w:t>specialties</w:t>
      </w:r>
      <w:r>
        <w:rPr>
          <w:rFonts w:ascii="Calibri" w:hAnsi="Calibri" w:cs="Calibri"/>
          <w:sz w:val="20"/>
          <w:szCs w:val="20"/>
        </w:rPr>
        <w:t xml:space="preserve">, although there is scope for the successful applicant to additionally focus and potentially lead care on an area of particular interest. </w:t>
      </w:r>
    </w:p>
    <w:p w:rsidR="00A34F4B" w:rsidRDefault="00A34F4B">
      <w:pPr>
        <w:rPr>
          <w:rFonts w:ascii="Calibri" w:hAnsi="Calibri" w:cs="Calibri"/>
          <w:sz w:val="20"/>
          <w:szCs w:val="20"/>
        </w:rPr>
      </w:pPr>
    </w:p>
    <w:p w:rsidR="00A34F4B" w:rsidRDefault="00A34F4B">
      <w:r>
        <w:rPr>
          <w:rFonts w:ascii="Calibri" w:hAnsi="Calibri" w:cs="Calibri"/>
          <w:sz w:val="20"/>
          <w:szCs w:val="20"/>
        </w:rPr>
        <w:t>The opportunity will enable the successful candidate to:</w:t>
      </w:r>
    </w:p>
    <w:p w:rsidR="00A34F4B" w:rsidRDefault="00A34F4B">
      <w:pPr>
        <w:pStyle w:val="ListParagraph"/>
        <w:numPr>
          <w:ilvl w:val="0"/>
          <w:numId w:val="1"/>
        </w:numPr>
      </w:pPr>
      <w:r>
        <w:rPr>
          <w:sz w:val="20"/>
          <w:szCs w:val="20"/>
        </w:rPr>
        <w:t>Gain exposure to, and develop skills in managing, common tropical diseases.</w:t>
      </w:r>
    </w:p>
    <w:p w:rsidR="00A34F4B" w:rsidRDefault="00A34F4B">
      <w:pPr>
        <w:pStyle w:val="ListParagraph"/>
        <w:numPr>
          <w:ilvl w:val="0"/>
          <w:numId w:val="1"/>
        </w:numPr>
      </w:pPr>
      <w:r>
        <w:rPr>
          <w:sz w:val="20"/>
          <w:szCs w:val="20"/>
        </w:rPr>
        <w:t>Improve clinical skills and decision making in a low resource setting with minimal laboratory investigations or imaging support.</w:t>
      </w:r>
    </w:p>
    <w:p w:rsidR="00A34F4B" w:rsidRDefault="00A34F4B">
      <w:pPr>
        <w:pStyle w:val="ListParagraph"/>
        <w:numPr>
          <w:ilvl w:val="0"/>
          <w:numId w:val="1"/>
        </w:numPr>
      </w:pPr>
      <w:r>
        <w:rPr>
          <w:sz w:val="20"/>
          <w:szCs w:val="20"/>
        </w:rPr>
        <w:t xml:space="preserve">Gain leadership skills and management skills through working with a multi-disciplinary team of nurses, midwives and students and being part of the hospital’s management team, overseeing the day to day running of the hospital and its strategic development. </w:t>
      </w:r>
    </w:p>
    <w:p w:rsidR="00A34F4B" w:rsidRDefault="00A34F4B">
      <w:pPr>
        <w:pStyle w:val="ListParagraph"/>
        <w:numPr>
          <w:ilvl w:val="0"/>
          <w:numId w:val="1"/>
        </w:numPr>
      </w:pPr>
      <w:r>
        <w:rPr>
          <w:sz w:val="20"/>
          <w:szCs w:val="20"/>
        </w:rPr>
        <w:t>Develop teaching skills and experience through working alongside the attached Nixon Memorial Nursing School.</w:t>
      </w:r>
    </w:p>
    <w:p w:rsidR="00A34F4B" w:rsidRDefault="00A34F4B">
      <w:pPr>
        <w:pStyle w:val="ListParagraph"/>
        <w:numPr>
          <w:ilvl w:val="0"/>
          <w:numId w:val="1"/>
        </w:numPr>
      </w:pPr>
      <w:r>
        <w:rPr>
          <w:sz w:val="20"/>
          <w:szCs w:val="20"/>
        </w:rPr>
        <w:t xml:space="preserve">Develop clinical improvement processes, protocol or guidelines in their area of interest. </w:t>
      </w:r>
    </w:p>
    <w:p w:rsidR="00A34F4B" w:rsidRDefault="00A34F4B">
      <w:pPr>
        <w:pStyle w:val="ListParagraph"/>
        <w:numPr>
          <w:ilvl w:val="0"/>
          <w:numId w:val="1"/>
        </w:numPr>
      </w:pPr>
      <w:r>
        <w:rPr>
          <w:sz w:val="20"/>
          <w:szCs w:val="20"/>
        </w:rPr>
        <w:t xml:space="preserve">Play a role in guiding and assisting the re-development of the hospital to meet the needs of its community. </w:t>
      </w:r>
    </w:p>
    <w:p w:rsidR="0061013B" w:rsidRDefault="0061013B">
      <w:pPr>
        <w:rPr>
          <w:rFonts w:ascii="Calibri" w:hAnsi="Calibri" w:cs="Calibri"/>
          <w:b/>
          <w:sz w:val="20"/>
          <w:szCs w:val="20"/>
        </w:rPr>
      </w:pPr>
    </w:p>
    <w:p w:rsidR="00A34F4B" w:rsidRDefault="00A34F4B">
      <w:r>
        <w:rPr>
          <w:rFonts w:ascii="Calibri" w:hAnsi="Calibri" w:cs="Calibri"/>
          <w:b/>
          <w:sz w:val="20"/>
          <w:szCs w:val="20"/>
        </w:rPr>
        <w:t xml:space="preserve">Remuneration: </w:t>
      </w:r>
      <w:r>
        <w:rPr>
          <w:rFonts w:ascii="Calibri" w:hAnsi="Calibri" w:cs="Calibri"/>
          <w:sz w:val="20"/>
          <w:szCs w:val="20"/>
        </w:rPr>
        <w:t xml:space="preserve">The post is voluntary. A bursary of up to £3000 can be awarded to the successful candidate to contribute towards flights and living costs. Accommodation is provided free of charge as is transport from Freetown to the hospital on arrival. </w:t>
      </w:r>
    </w:p>
    <w:p w:rsidR="00A34F4B" w:rsidRDefault="00A34F4B">
      <w:r>
        <w:rPr>
          <w:rFonts w:ascii="Calibri" w:hAnsi="Calibri" w:cs="Calibri"/>
          <w:sz w:val="20"/>
          <w:szCs w:val="20"/>
        </w:rPr>
        <w:t>Registration with the Medical and Dental Council of Sierra Leone is required and can be organized on arrival in country on production of original medical qualifications.</w:t>
      </w:r>
    </w:p>
    <w:p w:rsidR="0061013B" w:rsidRDefault="0061013B">
      <w:pPr>
        <w:rPr>
          <w:rFonts w:ascii="Calibri" w:hAnsi="Calibri" w:cs="Calibri"/>
          <w:b/>
          <w:sz w:val="20"/>
          <w:szCs w:val="20"/>
        </w:rPr>
      </w:pPr>
    </w:p>
    <w:p w:rsidR="00A34F4B" w:rsidRDefault="00A34F4B">
      <w:r>
        <w:rPr>
          <w:rFonts w:ascii="Calibri" w:hAnsi="Calibri" w:cs="Calibri"/>
          <w:b/>
          <w:sz w:val="20"/>
          <w:szCs w:val="20"/>
        </w:rPr>
        <w:t>Duration:</w:t>
      </w:r>
      <w:r>
        <w:rPr>
          <w:rFonts w:ascii="Calibri" w:hAnsi="Calibri" w:cs="Calibri"/>
          <w:sz w:val="20"/>
          <w:szCs w:val="20"/>
        </w:rPr>
        <w:t xml:space="preserve"> Applicants should be able to commit for a minimum of </w:t>
      </w:r>
      <w:r w:rsidR="00302C36">
        <w:rPr>
          <w:rFonts w:ascii="Calibri" w:hAnsi="Calibri" w:cs="Calibri"/>
          <w:sz w:val="20"/>
          <w:szCs w:val="20"/>
        </w:rPr>
        <w:t>4-</w:t>
      </w:r>
      <w:r>
        <w:rPr>
          <w:rFonts w:ascii="Calibri" w:hAnsi="Calibri" w:cs="Calibri"/>
          <w:sz w:val="20"/>
          <w:szCs w:val="20"/>
        </w:rPr>
        <w:t>6 months.</w:t>
      </w:r>
    </w:p>
    <w:p w:rsidR="0061013B" w:rsidRDefault="0061013B">
      <w:pPr>
        <w:rPr>
          <w:rFonts w:ascii="Calibri" w:hAnsi="Calibri" w:cs="Calibri"/>
          <w:b/>
          <w:sz w:val="20"/>
          <w:szCs w:val="20"/>
        </w:rPr>
      </w:pPr>
    </w:p>
    <w:p w:rsidR="00A34F4B" w:rsidRDefault="00A34F4B">
      <w:r>
        <w:rPr>
          <w:rFonts w:ascii="Calibri" w:hAnsi="Calibri" w:cs="Calibri"/>
          <w:b/>
          <w:sz w:val="20"/>
          <w:szCs w:val="20"/>
        </w:rPr>
        <w:t>Start date:</w:t>
      </w:r>
      <w:r>
        <w:rPr>
          <w:rFonts w:ascii="Calibri" w:hAnsi="Calibri" w:cs="Calibri"/>
          <w:sz w:val="20"/>
          <w:szCs w:val="20"/>
        </w:rPr>
        <w:t xml:space="preserve"> Flexible</w:t>
      </w:r>
    </w:p>
    <w:p w:rsidR="0061013B" w:rsidRDefault="0061013B" w:rsidP="0061013B">
      <w:pPr>
        <w:rPr>
          <w:rFonts w:ascii="Calibri" w:hAnsi="Calibri" w:cs="Calibri"/>
          <w:sz w:val="20"/>
          <w:szCs w:val="20"/>
        </w:rPr>
      </w:pPr>
    </w:p>
    <w:p w:rsidR="0061013B" w:rsidRPr="0061013B" w:rsidRDefault="0061013B" w:rsidP="0061013B">
      <w:pPr>
        <w:rPr>
          <w:rFonts w:ascii="Calibri" w:hAnsi="Calibri" w:cs="Calibri"/>
          <w:b/>
          <w:i/>
          <w:sz w:val="20"/>
          <w:szCs w:val="20"/>
        </w:rPr>
      </w:pPr>
      <w:r w:rsidRPr="0061013B">
        <w:rPr>
          <w:rFonts w:ascii="Calibri" w:hAnsi="Calibri" w:cs="Calibri"/>
          <w:b/>
          <w:i/>
          <w:sz w:val="20"/>
          <w:szCs w:val="20"/>
        </w:rPr>
        <w:t xml:space="preserve">Opportunities may also be available for nursing and midwifery professionals, especially those with an interest in education or management. </w:t>
      </w:r>
    </w:p>
    <w:p w:rsidR="0061013B" w:rsidRDefault="0061013B">
      <w:pPr>
        <w:rPr>
          <w:rFonts w:ascii="Calibri" w:hAnsi="Calibri" w:cs="Calibri"/>
          <w:b/>
          <w:sz w:val="20"/>
          <w:szCs w:val="20"/>
        </w:rPr>
      </w:pPr>
    </w:p>
    <w:p w:rsidR="00A34F4B" w:rsidRDefault="00A34F4B">
      <w:r>
        <w:rPr>
          <w:rFonts w:ascii="Calibri" w:hAnsi="Calibri" w:cs="Calibri"/>
          <w:b/>
          <w:sz w:val="20"/>
          <w:szCs w:val="20"/>
        </w:rPr>
        <w:t>To apply</w:t>
      </w:r>
      <w:r>
        <w:rPr>
          <w:rFonts w:ascii="Calibri" w:hAnsi="Calibri" w:cs="Calibri"/>
          <w:sz w:val="20"/>
          <w:szCs w:val="20"/>
        </w:rPr>
        <w:t xml:space="preserve"> or for further information please contact </w:t>
      </w:r>
      <w:proofErr w:type="spellStart"/>
      <w:r>
        <w:rPr>
          <w:rFonts w:ascii="Calibri" w:hAnsi="Calibri" w:cs="Calibri"/>
          <w:sz w:val="20"/>
          <w:szCs w:val="20"/>
        </w:rPr>
        <w:t>Dr</w:t>
      </w:r>
      <w:proofErr w:type="spellEnd"/>
      <w:r>
        <w:rPr>
          <w:rFonts w:ascii="Calibri" w:hAnsi="Calibri" w:cs="Calibri"/>
          <w:sz w:val="20"/>
          <w:szCs w:val="20"/>
        </w:rPr>
        <w:t xml:space="preserve"> Robert Burnie </w:t>
      </w:r>
    </w:p>
    <w:p w:rsidR="00A34F4B" w:rsidRDefault="00A34F4B">
      <w:pPr>
        <w:rPr>
          <w:rFonts w:ascii="Calibri" w:hAnsi="Calibri" w:cs="Calibri"/>
          <w:sz w:val="20"/>
          <w:szCs w:val="20"/>
        </w:rPr>
      </w:pPr>
      <w:r>
        <w:rPr>
          <w:rFonts w:ascii="Calibri" w:hAnsi="Calibri" w:cs="Calibri"/>
          <w:sz w:val="20"/>
          <w:szCs w:val="20"/>
        </w:rPr>
        <w:t xml:space="preserve">Email:  </w:t>
      </w:r>
      <w:hyperlink r:id="rId6" w:history="1">
        <w:r>
          <w:rPr>
            <w:rStyle w:val="Hyperlink"/>
            <w:rFonts w:ascii="Calibri" w:hAnsi="Calibri" w:cs="Calibri"/>
            <w:sz w:val="20"/>
            <w:szCs w:val="20"/>
          </w:rPr>
          <w:t>Robert.burnie@doctors.org.uk</w:t>
        </w:r>
      </w:hyperlink>
      <w:r>
        <w:rPr>
          <w:rFonts w:ascii="Calibri" w:hAnsi="Calibri" w:cs="Calibri"/>
          <w:sz w:val="20"/>
          <w:szCs w:val="20"/>
        </w:rPr>
        <w:t xml:space="preserve">  Mobile: (+44) 07742765819</w:t>
      </w:r>
    </w:p>
    <w:p w:rsidR="0061013B" w:rsidRDefault="0061013B">
      <w:pPr>
        <w:rPr>
          <w:rFonts w:ascii="Calibri" w:hAnsi="Calibri" w:cs="Calibri"/>
          <w:sz w:val="20"/>
          <w:szCs w:val="20"/>
        </w:rPr>
      </w:pPr>
    </w:p>
    <w:p w:rsidR="0061013B" w:rsidRDefault="0061013B"/>
    <w:p w:rsidR="00A34F4B" w:rsidRDefault="00A34F4B">
      <w:r>
        <w:rPr>
          <w:rFonts w:ascii="Calibri" w:hAnsi="Calibri" w:cs="Calibri"/>
          <w:sz w:val="20"/>
          <w:szCs w:val="20"/>
        </w:rPr>
        <w:t xml:space="preserve">(Chair, Friends of Nixon Memorial Hospital, </w:t>
      </w:r>
      <w:proofErr w:type="spellStart"/>
      <w:r>
        <w:rPr>
          <w:rFonts w:ascii="Calibri" w:hAnsi="Calibri" w:cs="Calibri"/>
          <w:sz w:val="20"/>
          <w:szCs w:val="20"/>
        </w:rPr>
        <w:t>Segbwema</w:t>
      </w:r>
      <w:proofErr w:type="spellEnd"/>
      <w:r>
        <w:rPr>
          <w:rFonts w:ascii="Calibri" w:hAnsi="Calibri" w:cs="Calibri"/>
          <w:sz w:val="20"/>
          <w:szCs w:val="20"/>
        </w:rPr>
        <w:t>, Sierra Leone (</w:t>
      </w:r>
      <w:r>
        <w:rPr>
          <w:rFonts w:ascii="Calibri" w:hAnsi="Calibri" w:cs="Calibri"/>
          <w:color w:val="303030"/>
          <w:sz w:val="20"/>
          <w:szCs w:val="20"/>
          <w:shd w:val="clear" w:color="auto" w:fill="FFFFFF"/>
        </w:rPr>
        <w:t xml:space="preserve">UK registered </w:t>
      </w:r>
      <w:proofErr w:type="gramStart"/>
      <w:r>
        <w:rPr>
          <w:rFonts w:ascii="Calibri" w:hAnsi="Calibri" w:cs="Calibri"/>
          <w:color w:val="303030"/>
          <w:sz w:val="20"/>
          <w:szCs w:val="20"/>
          <w:shd w:val="clear" w:color="auto" w:fill="FFFFFF"/>
        </w:rPr>
        <w:t>charity  no.</w:t>
      </w:r>
      <w:proofErr w:type="gramEnd"/>
      <w:r>
        <w:rPr>
          <w:rFonts w:ascii="Calibri" w:hAnsi="Calibri" w:cs="Calibri"/>
          <w:b/>
          <w:bCs/>
          <w:color w:val="303030"/>
          <w:sz w:val="20"/>
          <w:szCs w:val="20"/>
          <w:shd w:val="clear" w:color="auto" w:fill="FFFFFF"/>
        </w:rPr>
        <w:t>1145455</w:t>
      </w:r>
      <w:r>
        <w:rPr>
          <w:rFonts w:ascii="Calibri" w:hAnsi="Calibri" w:cs="Calibri"/>
          <w:sz w:val="20"/>
          <w:szCs w:val="20"/>
        </w:rPr>
        <w:t xml:space="preserve"> </w:t>
      </w:r>
    </w:p>
    <w:sectPr w:rsidR="00A34F4B" w:rsidSect="0061013B">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altName w:val="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3B"/>
    <w:rsid w:val="00116818"/>
    <w:rsid w:val="00302C36"/>
    <w:rsid w:val="003907A5"/>
    <w:rsid w:val="0061013B"/>
    <w:rsid w:val="00824BA6"/>
    <w:rsid w:val="00956A2C"/>
    <w:rsid w:val="00987E49"/>
    <w:rsid w:val="00A3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48D07C"/>
  <w15:chartTrackingRefBased/>
  <w15:docId w15:val="{C8A051B2-276A-4BA9-8BDC-BF9FB2A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cs="Times New Roman"/>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Arial" w:eastAsia="Times New Roman" w:hAnsi="Arial" w:cs="Arial"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BasicParagraphChar">
    <w:name w:val="[Basic Paragraph] Char"/>
    <w:rPr>
      <w:rFonts w:ascii="Times-Roman" w:hAnsi="Times-Roman" w:cs="Times New Roman"/>
      <w:color w:val="000000"/>
      <w:sz w:val="24"/>
      <w:szCs w:val="24"/>
    </w:rPr>
  </w:style>
  <w:style w:type="character" w:customStyle="1" w:styleId="Vol1Issue01Char">
    <w:name w:val="Vol 1 Issue 01 Char"/>
    <w:rPr>
      <w:rFonts w:ascii="Arial" w:hAnsi="Arial" w:cs="Times New Roman"/>
      <w:b/>
      <w:caps/>
      <w:color w:val="717074"/>
      <w:sz w:val="24"/>
      <w:szCs w:val="24"/>
    </w:rPr>
  </w:style>
  <w:style w:type="character" w:customStyle="1" w:styleId="MonthDayYearChar">
    <w:name w:val="Month Day Year Char"/>
    <w:basedOn w:val="Vol1Issue01Char"/>
    <w:rPr>
      <w:rFonts w:ascii="Arial" w:hAnsi="Arial" w:cs="Times New Roman"/>
      <w:b/>
      <w:caps/>
      <w:color w:val="717074"/>
      <w:sz w:val="24"/>
      <w:szCs w:val="24"/>
    </w:rPr>
  </w:style>
  <w:style w:type="character" w:customStyle="1" w:styleId="MONTHDAYYEAR01Char">
    <w:name w:val="MONTH DAY YEAR 01 Char"/>
    <w:rPr>
      <w:rFonts w:ascii="Arial" w:hAnsi="Arial" w:cs="Times New Roman"/>
      <w:b/>
      <w:caps/>
      <w:color w:val="FFFFFF"/>
      <w:sz w:val="24"/>
      <w:szCs w:val="24"/>
    </w:rPr>
  </w:style>
  <w:style w:type="character" w:customStyle="1" w:styleId="Vol1Issue02Char">
    <w:name w:val="Vol 1 Issue 02 Char"/>
    <w:rPr>
      <w:rFonts w:ascii="Arial" w:hAnsi="Arial" w:cs="Times New Roman"/>
      <w:b/>
      <w:caps/>
      <w:color w:val="FFFFFF"/>
      <w:sz w:val="24"/>
      <w:szCs w:val="24"/>
    </w:rPr>
  </w:style>
  <w:style w:type="character" w:customStyle="1" w:styleId="InsertHeadlineHere01Char">
    <w:name w:val="Insert Headline Here 01 Char"/>
    <w:rPr>
      <w:rFonts w:ascii="Arial" w:hAnsi="Arial" w:cs="Times New Roman"/>
      <w:b/>
      <w:color w:val="FFFFFF"/>
      <w:sz w:val="24"/>
      <w:szCs w:val="24"/>
    </w:rPr>
  </w:style>
  <w:style w:type="character" w:customStyle="1" w:styleId="BodyCopy01Char">
    <w:name w:val="Body Copy 01 Char"/>
    <w:rPr>
      <w:rFonts w:ascii="Arial" w:hAnsi="Arial" w:cs="Times New Roman"/>
      <w:color w:val="FFFFFF"/>
      <w:sz w:val="24"/>
      <w:szCs w:val="24"/>
    </w:rPr>
  </w:style>
  <w:style w:type="character" w:customStyle="1" w:styleId="ADDRESSBOXChar">
    <w:name w:val="ADDRESS BOX Char"/>
    <w:rPr>
      <w:rFonts w:ascii="Arial" w:hAnsi="Arial" w:cs="Times New Roman"/>
      <w:color w:val="808080"/>
      <w:sz w:val="14"/>
      <w:szCs w:val="14"/>
    </w:rPr>
  </w:style>
  <w:style w:type="character" w:customStyle="1" w:styleId="AddresseeChar">
    <w:name w:val="Addressee Char"/>
    <w:basedOn w:val="ADDRESSBOXChar"/>
    <w:rPr>
      <w:rFonts w:ascii="Arial" w:hAnsi="Arial" w:cs="Times New Roman"/>
      <w:color w:val="808080"/>
      <w:sz w:val="14"/>
      <w:szCs w:val="14"/>
    </w:rPr>
  </w:style>
  <w:style w:type="character" w:customStyle="1" w:styleId="Addressee01Char">
    <w:name w:val="Addressee 01 Char"/>
    <w:basedOn w:val="ADDRESSBOXChar"/>
    <w:rPr>
      <w:rFonts w:ascii="Arial" w:hAnsi="Arial" w:cs="Times New Roman"/>
      <w:color w:val="808080"/>
      <w:sz w:val="14"/>
      <w:szCs w:val="14"/>
    </w:rPr>
  </w:style>
  <w:style w:type="character" w:styleId="Hyperlink">
    <w:name w:val="Hyperlink"/>
    <w:rPr>
      <w:rFonts w:cs="Times New Roman"/>
      <w:color w:val="0000FF"/>
      <w:u w:val="single"/>
    </w:rPr>
  </w:style>
  <w:style w:type="character" w:customStyle="1" w:styleId="BalloonTextChar">
    <w:name w:val="Balloon Text Char"/>
    <w:rPr>
      <w:rFonts w:ascii="Tahoma" w:hAnsi="Tahoma" w:cs="Tahoma"/>
      <w:sz w:val="16"/>
      <w:szCs w:val="16"/>
      <w:lang w:val="en-US"/>
    </w:rPr>
  </w:style>
  <w:style w:type="character" w:styleId="Emphasis">
    <w:name w:val="Emphasis"/>
    <w:qFormat/>
    <w:rPr>
      <w:rFonts w:cs="Times New Roman"/>
      <w:b/>
      <w:bCs/>
    </w:rPr>
  </w:style>
  <w:style w:type="character" w:customStyle="1" w:styleId="ft">
    <w:name w:val="ft"/>
    <w:rPr>
      <w:rFonts w:cs="Times New Roman"/>
    </w:rPr>
  </w:style>
  <w:style w:type="character" w:customStyle="1" w:styleId="WW-InternetLink">
    <w:name w:val="WW-Internet Link"/>
    <w:rPr>
      <w:color w:val="000080"/>
      <w:u w:val="single"/>
    </w:rPr>
  </w:style>
  <w:style w:type="character" w:customStyle="1" w:styleId="BodyTextChar">
    <w:name w:val="Body Text Char"/>
    <w:rPr>
      <w:rFonts w:ascii="Calibri" w:eastAsia="Calibri" w:hAnsi="Calibri" w:cs="Tahoma"/>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rPr>
      <w:rFonts w:ascii="Calibri" w:eastAsia="Calibri" w:hAnsi="Calibri" w:cs="Tahoma"/>
      <w:sz w:val="22"/>
      <w:szCs w:val="22"/>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ADDRESSBOX">
    <w:name w:val="ADDRESS BOX"/>
    <w:basedOn w:val="Normal"/>
    <w:pPr>
      <w:widowControl w:val="0"/>
      <w:autoSpaceDE w:val="0"/>
      <w:spacing w:line="180" w:lineRule="atLeast"/>
      <w:textAlignment w:val="center"/>
    </w:pPr>
    <w:rPr>
      <w:rFonts w:ascii="Arial" w:hAnsi="Arial" w:cs="Arial"/>
      <w:color w:val="808080"/>
      <w:sz w:val="16"/>
      <w:szCs w:val="14"/>
    </w:rPr>
  </w:style>
  <w:style w:type="paragraph" w:customStyle="1" w:styleId="BodyCopy">
    <w:name w:val="Body Copy"/>
    <w:basedOn w:val="Normal"/>
    <w:pPr>
      <w:widowControl w:val="0"/>
      <w:autoSpaceDE w:val="0"/>
      <w:spacing w:line="240" w:lineRule="atLeast"/>
      <w:textAlignment w:val="center"/>
    </w:pPr>
    <w:rPr>
      <w:rFonts w:ascii="Arial" w:hAnsi="Arial" w:cs="Arial"/>
      <w:color w:val="717074"/>
      <w:sz w:val="20"/>
      <w:szCs w:val="20"/>
    </w:rPr>
  </w:style>
  <w:style w:type="paragraph" w:customStyle="1" w:styleId="BasicParagraph">
    <w:name w:val="[Basic Paragraph]"/>
    <w:basedOn w:val="Normal"/>
    <w:pPr>
      <w:widowControl w:val="0"/>
      <w:autoSpaceDE w:val="0"/>
      <w:spacing w:line="288" w:lineRule="auto"/>
      <w:textAlignment w:val="center"/>
    </w:pPr>
    <w:rPr>
      <w:rFonts w:ascii="Times-Roman" w:hAnsi="Times-Roman" w:cs="Times-Roman"/>
      <w:color w:val="000000"/>
    </w:rPr>
  </w:style>
  <w:style w:type="paragraph" w:customStyle="1" w:styleId="Vol1Issue01">
    <w:name w:val="Vol 1 Issue 01"/>
    <w:basedOn w:val="BasicParagraph"/>
    <w:rPr>
      <w:rFonts w:ascii="Arial" w:hAnsi="Arial" w:cs="Arial"/>
      <w:b/>
      <w:caps/>
      <w:color w:val="717074"/>
      <w:sz w:val="20"/>
      <w:szCs w:val="20"/>
    </w:rPr>
  </w:style>
  <w:style w:type="paragraph" w:customStyle="1" w:styleId="MonthDayYear">
    <w:name w:val="Month Day Year"/>
    <w:basedOn w:val="Vol1Issue01"/>
  </w:style>
  <w:style w:type="paragraph" w:customStyle="1" w:styleId="BULLETPOINTS">
    <w:name w:val="BULLETPOINTS"/>
    <w:basedOn w:val="Normal"/>
    <w:rPr>
      <w:rFonts w:ascii="Helvetica" w:hAnsi="Helvetica" w:cs="Helvetica"/>
      <w:color w:val="FFFFFF"/>
    </w:rPr>
  </w:style>
  <w:style w:type="paragraph" w:customStyle="1" w:styleId="Byline">
    <w:name w:val="Byline"/>
    <w:basedOn w:val="Normal"/>
    <w:pPr>
      <w:spacing w:line="180" w:lineRule="atLeast"/>
    </w:pPr>
    <w:rPr>
      <w:rFonts w:ascii="Helvetica" w:hAnsi="Helvetica" w:cs="Helvetica"/>
      <w:b/>
      <w:color w:val="808080"/>
      <w:sz w:val="20"/>
    </w:rPr>
  </w:style>
  <w:style w:type="paragraph" w:customStyle="1" w:styleId="CallOuts">
    <w:name w:val="Call_Outs"/>
    <w:basedOn w:val="Normal"/>
    <w:pPr>
      <w:jc w:val="center"/>
    </w:pPr>
    <w:rPr>
      <w:rFonts w:ascii="Helvetica" w:hAnsi="Helvetica" w:cs="Helvetica"/>
      <w:b/>
      <w:color w:val="FFFFFF"/>
      <w:sz w:val="26"/>
    </w:rPr>
  </w:style>
  <w:style w:type="paragraph" w:customStyle="1" w:styleId="COMPANY">
    <w:name w:val="COMPANY"/>
    <w:basedOn w:val="Normal"/>
    <w:rPr>
      <w:rFonts w:ascii="Arial" w:hAnsi="Arial" w:cs="Arial"/>
      <w:b/>
      <w:color w:val="FF3E00"/>
      <w:spacing w:val="20"/>
      <w:sz w:val="32"/>
    </w:rPr>
  </w:style>
  <w:style w:type="paragraph" w:customStyle="1" w:styleId="HEADLINE">
    <w:name w:val="HEADLINE"/>
    <w:basedOn w:val="Normal"/>
    <w:pPr>
      <w:jc w:val="center"/>
    </w:pPr>
    <w:rPr>
      <w:rFonts w:ascii="Arial" w:hAnsi="Arial" w:cs="Arial"/>
      <w:b/>
      <w:color w:val="FF3E00"/>
      <w:sz w:val="50"/>
      <w:szCs w:val="59"/>
    </w:rPr>
  </w:style>
  <w:style w:type="paragraph" w:customStyle="1" w:styleId="LOGOBOX">
    <w:name w:val="LOGO BOX"/>
    <w:basedOn w:val="COMPANY"/>
    <w:pPr>
      <w:spacing w:line="300" w:lineRule="atLeast"/>
      <w:jc w:val="center"/>
    </w:pPr>
  </w:style>
  <w:style w:type="paragraph" w:customStyle="1" w:styleId="PhotoBox">
    <w:name w:val="Photo Box"/>
    <w:basedOn w:val="Normal"/>
    <w:pPr>
      <w:spacing w:line="300" w:lineRule="atLeast"/>
      <w:jc w:val="center"/>
    </w:pPr>
    <w:rPr>
      <w:rFonts w:ascii="Arial" w:hAnsi="Arial" w:cs="Arial"/>
      <w:sz w:val="22"/>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Roman"/>
      <w:color w:val="000000"/>
      <w:sz w:val="24"/>
      <w:szCs w:val="24"/>
      <w:lang w:val="en-US" w:eastAsia="zh-CN"/>
    </w:rPr>
  </w:style>
  <w:style w:type="paragraph" w:customStyle="1" w:styleId="MONTHDAYYEAR01">
    <w:name w:val="MONTH DAY YEAR 01"/>
    <w:basedOn w:val="Vol1Issue01"/>
    <w:rPr>
      <w:color w:val="FFFFFF"/>
      <w:sz w:val="22"/>
    </w:rPr>
  </w:style>
  <w:style w:type="paragraph" w:customStyle="1" w:styleId="PhotoCaption">
    <w:name w:val="Photo_Caption"/>
    <w:basedOn w:val="NoParagraphStyle"/>
    <w:rPr>
      <w:rFonts w:ascii="Arial" w:hAnsi="Arial" w:cs="Arial"/>
      <w:color w:val="717074"/>
      <w:sz w:val="16"/>
      <w:szCs w:val="16"/>
    </w:rPr>
  </w:style>
  <w:style w:type="paragraph" w:customStyle="1" w:styleId="Subhead">
    <w:name w:val="Subhead"/>
    <w:basedOn w:val="Normal"/>
    <w:pPr>
      <w:spacing w:before="240" w:after="120" w:line="240" w:lineRule="atLeast"/>
    </w:pPr>
    <w:rPr>
      <w:rFonts w:ascii="Arial" w:hAnsi="Arial" w:cs="Arial"/>
      <w:b/>
      <w:sz w:val="28"/>
      <w:szCs w:val="26"/>
    </w:rPr>
  </w:style>
  <w:style w:type="paragraph" w:customStyle="1" w:styleId="PullQuote">
    <w:name w:val="Pull Quote"/>
    <w:basedOn w:val="Normal"/>
    <w:pPr>
      <w:spacing w:line="300" w:lineRule="atLeast"/>
      <w:jc w:val="center"/>
    </w:pPr>
    <w:rPr>
      <w:rFonts w:ascii="Arial" w:hAnsi="Arial" w:cs="Arial"/>
      <w:b/>
      <w:caps/>
      <w:color w:val="F04923"/>
      <w:sz w:val="28"/>
    </w:rPr>
  </w:style>
  <w:style w:type="paragraph" w:customStyle="1" w:styleId="Vol1Issue02">
    <w:name w:val="Vol 1 Issue 02"/>
    <w:basedOn w:val="Vol1Issue01"/>
    <w:pPr>
      <w:jc w:val="right"/>
    </w:pPr>
    <w:rPr>
      <w:color w:val="FFFFFF"/>
      <w:sz w:val="22"/>
    </w:rPr>
  </w:style>
  <w:style w:type="paragraph" w:customStyle="1" w:styleId="InsertHeadlineHere01">
    <w:name w:val="Insert Headline Here 01"/>
    <w:basedOn w:val="Normal"/>
    <w:rPr>
      <w:rFonts w:ascii="Arial" w:hAnsi="Arial" w:cs="Arial"/>
      <w:b/>
      <w:color w:val="FFFFFF"/>
      <w:sz w:val="50"/>
    </w:rPr>
  </w:style>
  <w:style w:type="paragraph" w:customStyle="1" w:styleId="BodyCopy01">
    <w:name w:val="Body Copy 01"/>
    <w:basedOn w:val="Normal"/>
    <w:pPr>
      <w:spacing w:line="240" w:lineRule="atLeast"/>
    </w:pPr>
    <w:rPr>
      <w:rFonts w:ascii="Arial" w:hAnsi="Arial" w:cs="Arial"/>
      <w:color w:val="FFFFFF"/>
      <w:sz w:val="20"/>
    </w:rPr>
  </w:style>
  <w:style w:type="paragraph" w:styleId="EnvelopeAddress">
    <w:name w:val="envelope address"/>
    <w:basedOn w:val="ADDRESSBOX"/>
    <w:rPr>
      <w:b/>
      <w:color w:val="auto"/>
      <w:sz w:val="18"/>
    </w:rPr>
  </w:style>
  <w:style w:type="paragraph" w:customStyle="1" w:styleId="Addressee01">
    <w:name w:val="Addressee 01"/>
    <w:basedOn w:val="ADDRESSBOX"/>
    <w:rPr>
      <w:sz w:val="18"/>
    </w:rPr>
  </w:style>
  <w:style w:type="paragraph" w:styleId="NormalWeb">
    <w:name w:val="Normal (Web)"/>
    <w:basedOn w:val="Normal"/>
    <w:pPr>
      <w:spacing w:before="280" w:after="280"/>
    </w:pPr>
    <w:rPr>
      <w:lang w:val="en-GB"/>
    </w:rPr>
  </w:style>
  <w:style w:type="paragraph" w:styleId="ListParagraph">
    <w:name w:val="List Paragraph"/>
    <w:basedOn w:val="Normal"/>
    <w:qFormat/>
    <w:pPr>
      <w:ind w:left="720"/>
      <w:contextualSpacing/>
    </w:pPr>
    <w:rPr>
      <w:rFonts w:ascii="Calibri" w:hAnsi="Calibri" w:cs="Calibri"/>
      <w:lang w:val="en-GB"/>
    </w:rPr>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rFonts w:ascii="Arial" w:hAnsi="Arial" w:cs="Arial"/>
      <w:sz w:val="22"/>
      <w:szCs w:val="22"/>
      <w:lang w:eastAsia="zh-CN"/>
    </w:rPr>
  </w:style>
  <w:style w:type="paragraph" w:customStyle="1" w:styleId="Standard">
    <w:name w:val="Standard"/>
    <w:pPr>
      <w:widowControl w:val="0"/>
      <w:suppressAutoHyphens/>
      <w:textAlignment w:val="baseline"/>
    </w:pPr>
    <w:rPr>
      <w:rFonts w:eastAsia="SimSun" w:cs="Arial"/>
      <w:sz w:val="24"/>
      <w:szCs w:val="24"/>
      <w:lang w:eastAsia="zh-CN" w:bidi="hi-IN"/>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burnie@doctor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HP_EdgySmudge_Newsletter_TP103794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HP_EdgySmudge_Newsletter_TP10379476</Template>
  <TotalTime>4</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3202</CharactersWithSpaces>
  <SharedDoc>false</SharedDoc>
  <HLinks>
    <vt:vector size="6" baseType="variant">
      <vt:variant>
        <vt:i4>3538966</vt:i4>
      </vt:variant>
      <vt:variant>
        <vt:i4>0</vt:i4>
      </vt:variant>
      <vt:variant>
        <vt:i4>0</vt:i4>
      </vt:variant>
      <vt:variant>
        <vt:i4>5</vt:i4>
      </vt:variant>
      <vt:variant>
        <vt:lpwstr>mailto:Robert.burnie@doctors.org.uk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Robert.Burnie</dc:creator>
  <cp:keywords/>
  <dc:description/>
  <cp:lastModifiedBy>Robert Burnie</cp:lastModifiedBy>
  <cp:revision>3</cp:revision>
  <cp:lastPrinted>2016-02-10T18:35:00Z</cp:lastPrinted>
  <dcterms:created xsi:type="dcterms:W3CDTF">2017-07-17T20:10:00Z</dcterms:created>
  <dcterms:modified xsi:type="dcterms:W3CDTF">2017-10-22T11:31:00Z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TC103794769990</vt:lpwstr>
  </property>
</Properties>
</file>